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t xml:space="preserve">Committee Handover Template</w:t>
      </w:r>
    </w:p>
    <w:p>
      <w:pPr>
        <w:pStyle w:val="Heading2"/>
        <w:spacing w:after="200"/>
        <w:jc w:val="left"/>
      </w:pPr>
      <w:r>
        <w:t xml:space="preserve">Event snapshot</w:t>
      </w:r>
    </w:p>
    <w:p>
      <w:pPr>
        <w:pStyle w:val="ListParagraph"/>
        <w:numPr>
          <w:ilvl w:val="0"/>
          <w:numId w:val="2"/>
        </w:numPr>
        <w:spacing w:after="100"/>
        <w:ind w:left="240"/>
        <w:jc w:val="left"/>
      </w:pPr>
      <w:r>
        <w:t xml:space="preserve">Event name:</w:t>
      </w:r>
    </w:p>
    <w:p>
      <w:pPr>
        <w:pStyle w:val="ListParagraph"/>
        <w:numPr>
          <w:ilvl w:val="0"/>
          <w:numId w:val="2"/>
        </w:numPr>
        <w:spacing w:after="100"/>
        <w:ind w:left="240"/>
        <w:jc w:val="left"/>
      </w:pPr>
      <w:r>
        <w:t xml:space="preserve">Year:</w:t>
      </w:r>
    </w:p>
    <w:p>
      <w:pPr>
        <w:pStyle w:val="ListParagraph"/>
        <w:numPr>
          <w:ilvl w:val="0"/>
          <w:numId w:val="2"/>
        </w:numPr>
        <w:spacing w:after="100"/>
        <w:ind w:left="240"/>
        <w:jc w:val="left"/>
      </w:pPr>
      <w:r>
        <w:t xml:space="preserve">Format:</w:t>
      </w:r>
    </w:p>
    <w:p>
      <w:pPr>
        <w:pStyle w:val="ListParagraph"/>
        <w:numPr>
          <w:ilvl w:val="0"/>
          <w:numId w:val="2"/>
        </w:numPr>
        <w:spacing w:after="100"/>
        <w:ind w:left="240"/>
        <w:jc w:val="left"/>
      </w:pPr>
      <w:r>
        <w:t xml:space="preserve">Capacity:</w:t>
      </w:r>
    </w:p>
    <w:p>
      <w:pPr>
        <w:pStyle w:val="ListParagraph"/>
        <w:numPr>
          <w:ilvl w:val="0"/>
          <w:numId w:val="2"/>
        </w:numPr>
        <w:spacing w:after="100"/>
        <w:ind w:left="240"/>
        <w:jc w:val="left"/>
      </w:pPr>
      <w:r>
        <w:t xml:space="preserve">Ticket price range:</w:t>
      </w:r>
    </w:p>
    <w:p>
      <w:pPr>
        <w:spacing w:after="200"/>
      </w:pPr>
      <w:r>
        <w:t xml:space="preserve"> </w:t>
      </w:r>
    </w:p>
    <w:p>
      <w:pPr>
        <w:pStyle w:val="Heading2"/>
        <w:spacing w:after="200"/>
        <w:jc w:val="left"/>
      </w:pPr>
      <w:r>
        <w:t xml:space="preserve">Key contacts</w:t>
      </w:r>
    </w:p>
    <w:p>
      <w:pPr>
        <w:pStyle w:val="ListParagraph"/>
        <w:numPr>
          <w:ilvl w:val="0"/>
          <w:numId w:val="2"/>
        </w:numPr>
        <w:spacing w:after="100"/>
        <w:ind w:left="240"/>
        <w:jc w:val="left"/>
      </w:pPr>
      <w:r>
        <w:t xml:space="preserve">Senior Treasurer:</w:t>
      </w:r>
    </w:p>
    <w:p>
      <w:pPr>
        <w:pStyle w:val="ListParagraph"/>
        <w:numPr>
          <w:ilvl w:val="0"/>
          <w:numId w:val="2"/>
        </w:numPr>
        <w:spacing w:after="100"/>
        <w:ind w:left="240"/>
        <w:jc w:val="left"/>
      </w:pPr>
      <w:r>
        <w:t xml:space="preserve">Bursar / college operations:</w:t>
      </w:r>
    </w:p>
    <w:p>
      <w:pPr>
        <w:pStyle w:val="ListParagraph"/>
        <w:numPr>
          <w:ilvl w:val="0"/>
          <w:numId w:val="2"/>
        </w:numPr>
        <w:spacing w:after="100"/>
        <w:ind w:left="240"/>
        <w:jc w:val="left"/>
      </w:pPr>
      <w:r>
        <w:t xml:space="preserve">Security lead:</w:t>
      </w:r>
    </w:p>
    <w:p>
      <w:pPr>
        <w:pStyle w:val="ListParagraph"/>
        <w:numPr>
          <w:ilvl w:val="0"/>
          <w:numId w:val="2"/>
        </w:numPr>
        <w:spacing w:after="100"/>
        <w:ind w:left="240"/>
        <w:jc w:val="left"/>
      </w:pPr>
      <w:r>
        <w:t xml:space="preserve">Production lead:</w:t>
      </w:r>
    </w:p>
    <w:p>
      <w:pPr>
        <w:pStyle w:val="ListParagraph"/>
        <w:numPr>
          <w:ilvl w:val="0"/>
          <w:numId w:val="2"/>
        </w:numPr>
        <w:spacing w:after="100"/>
        <w:ind w:left="240"/>
        <w:jc w:val="left"/>
      </w:pPr>
      <w:r>
        <w:t xml:space="preserve">Catering lead:</w:t>
      </w:r>
    </w:p>
    <w:p>
      <w:pPr>
        <w:pStyle w:val="ListParagraph"/>
        <w:numPr>
          <w:ilvl w:val="0"/>
          <w:numId w:val="2"/>
        </w:numPr>
        <w:spacing w:after="100"/>
        <w:ind w:left="240"/>
        <w:jc w:val="left"/>
      </w:pPr>
      <w:r>
        <w:t xml:space="preserve">Ticketing contact:</w:t>
      </w:r>
    </w:p>
    <w:p>
      <w:pPr>
        <w:spacing w:after="200"/>
      </w:pPr>
      <w:r>
        <w:t xml:space="preserve"> </w:t>
      </w:r>
    </w:p>
    <w:p>
      <w:pPr>
        <w:pStyle w:val="Heading2"/>
        <w:spacing w:after="200"/>
        <w:jc w:val="left"/>
      </w:pPr>
      <w:r>
        <w:t xml:space="preserve">What worked</w:t>
      </w:r>
    </w:p>
    <w:p>
      <w:pPr>
        <w:pStyle w:val="ListParagraph"/>
        <w:numPr>
          <w:ilvl w:val="0"/>
          <w:numId w:val="2"/>
        </w:numPr>
        <w:spacing w:after="100"/>
        <w:ind w:left="240"/>
        <w:jc w:val="left"/>
      </w:pPr>
      <w:r>
        <w:t xml:space="preserve">Ticketing and release notes:</w:t>
      </w:r>
    </w:p>
    <w:p>
      <w:pPr>
        <w:pStyle w:val="ListParagraph"/>
        <w:numPr>
          <w:ilvl w:val="0"/>
          <w:numId w:val="2"/>
        </w:numPr>
        <w:spacing w:after="100"/>
        <w:ind w:left="240"/>
        <w:jc w:val="left"/>
      </w:pPr>
      <w:r>
        <w:t xml:space="preserve">Supplier wins:</w:t>
      </w:r>
    </w:p>
    <w:p>
      <w:pPr>
        <w:pStyle w:val="ListParagraph"/>
        <w:numPr>
          <w:ilvl w:val="0"/>
          <w:numId w:val="2"/>
        </w:numPr>
        <w:spacing w:after="100"/>
        <w:ind w:left="240"/>
        <w:jc w:val="left"/>
      </w:pPr>
      <w:r>
        <w:t xml:space="preserve">Programming wins:</w:t>
      </w:r>
    </w:p>
    <w:p>
      <w:pPr>
        <w:pStyle w:val="ListParagraph"/>
        <w:numPr>
          <w:ilvl w:val="0"/>
          <w:numId w:val="2"/>
        </w:numPr>
        <w:spacing w:after="100"/>
        <w:ind w:left="240"/>
        <w:jc w:val="left"/>
      </w:pPr>
      <w:r>
        <w:t xml:space="preserve">Marketing wins:</w:t>
      </w:r>
    </w:p>
    <w:p>
      <w:pPr>
        <w:spacing w:after="200"/>
      </w:pPr>
      <w:r>
        <w:t xml:space="preserve"> </w:t>
      </w:r>
    </w:p>
    <w:p>
      <w:pPr>
        <w:pStyle w:val="Heading2"/>
        <w:spacing w:after="200"/>
        <w:jc w:val="left"/>
      </w:pPr>
      <w:r>
        <w:t xml:space="preserve">What broke or nearly broke</w:t>
      </w:r>
    </w:p>
    <w:p>
      <w:pPr>
        <w:pStyle w:val="ListParagraph"/>
        <w:numPr>
          <w:ilvl w:val="0"/>
          <w:numId w:val="2"/>
        </w:numPr>
        <w:spacing w:after="100"/>
        <w:ind w:left="240"/>
        <w:jc w:val="left"/>
      </w:pPr>
      <w:r>
        <w:t xml:space="preserve">Operational failures:</w:t>
      </w:r>
    </w:p>
    <w:p>
      <w:pPr>
        <w:pStyle w:val="ListParagraph"/>
        <w:numPr>
          <w:ilvl w:val="0"/>
          <w:numId w:val="2"/>
        </w:numPr>
        <w:spacing w:after="100"/>
        <w:ind w:left="240"/>
        <w:jc w:val="left"/>
      </w:pPr>
      <w:r>
        <w:t xml:space="preserve">Timing issues:</w:t>
      </w:r>
    </w:p>
    <w:p>
      <w:pPr>
        <w:pStyle w:val="ListParagraph"/>
        <w:numPr>
          <w:ilvl w:val="0"/>
          <w:numId w:val="2"/>
        </w:numPr>
        <w:spacing w:after="100"/>
        <w:ind w:left="240"/>
        <w:jc w:val="left"/>
      </w:pPr>
      <w:r>
        <w:t xml:space="preserve">Budget overruns:</w:t>
      </w:r>
    </w:p>
    <w:p>
      <w:pPr>
        <w:pStyle w:val="ListParagraph"/>
        <w:numPr>
          <w:ilvl w:val="0"/>
          <w:numId w:val="2"/>
        </w:numPr>
        <w:spacing w:after="100"/>
        <w:ind w:left="240"/>
        <w:jc w:val="left"/>
      </w:pPr>
      <w:r>
        <w:t xml:space="preserve">Site or safety issues:</w:t>
      </w:r>
    </w:p>
    <w:p>
      <w:pPr>
        <w:spacing w:after="200"/>
      </w:pPr>
      <w:r>
        <w:t xml:space="preserve"> </w:t>
      </w:r>
    </w:p>
    <w:p>
      <w:pPr>
        <w:pStyle w:val="Heading2"/>
        <w:spacing w:after="200"/>
        <w:jc w:val="left"/>
      </w:pPr>
      <w:r>
        <w:t xml:space="preserve">Budget summary</w:t>
      </w:r>
    </w:p>
    <w:p>
      <w:pPr>
        <w:pStyle w:val="ListParagraph"/>
        <w:numPr>
          <w:ilvl w:val="0"/>
          <w:numId w:val="2"/>
        </w:numPr>
        <w:spacing w:after="100"/>
        <w:ind w:left="240"/>
        <w:jc w:val="left"/>
      </w:pPr>
      <w:r>
        <w:t xml:space="preserve">Budgeted revenue:</w:t>
      </w:r>
    </w:p>
    <w:p>
      <w:pPr>
        <w:pStyle w:val="ListParagraph"/>
        <w:numPr>
          <w:ilvl w:val="0"/>
          <w:numId w:val="2"/>
        </w:numPr>
        <w:spacing w:after="100"/>
        <w:ind w:left="240"/>
        <w:jc w:val="left"/>
      </w:pPr>
      <w:r>
        <w:t xml:space="preserve">Actual revenue:</w:t>
      </w:r>
    </w:p>
    <w:p>
      <w:pPr>
        <w:pStyle w:val="ListParagraph"/>
        <w:numPr>
          <w:ilvl w:val="0"/>
          <w:numId w:val="2"/>
        </w:numPr>
        <w:spacing w:after="100"/>
        <w:ind w:left="240"/>
        <w:jc w:val="left"/>
      </w:pPr>
      <w:r>
        <w:t xml:space="preserve">Budgeted cost:</w:t>
      </w:r>
    </w:p>
    <w:p>
      <w:pPr>
        <w:pStyle w:val="ListParagraph"/>
        <w:numPr>
          <w:ilvl w:val="0"/>
          <w:numId w:val="2"/>
        </w:numPr>
        <w:spacing w:after="100"/>
        <w:ind w:left="240"/>
        <w:jc w:val="left"/>
      </w:pPr>
      <w:r>
        <w:t xml:space="preserve">Actual cost:</w:t>
      </w:r>
    </w:p>
    <w:p>
      <w:pPr>
        <w:pStyle w:val="ListParagraph"/>
        <w:numPr>
          <w:ilvl w:val="0"/>
          <w:numId w:val="2"/>
        </w:numPr>
        <w:spacing w:after="100"/>
        <w:ind w:left="240"/>
        <w:jc w:val="left"/>
      </w:pPr>
      <w:r>
        <w:t xml:space="preserve">Biggest variance:</w:t>
      </w:r>
    </w:p>
    <w:p>
      <w:pPr>
        <w:spacing w:after="200"/>
      </w:pPr>
      <w:r>
        <w:t xml:space="preserve"> </w:t>
      </w:r>
    </w:p>
    <w:p>
      <w:pPr>
        <w:pStyle w:val="Heading2"/>
        <w:spacing w:after="200"/>
        <w:jc w:val="left"/>
      </w:pPr>
      <w:r>
        <w:t xml:space="preserve">Platform and credentials</w:t>
      </w:r>
    </w:p>
    <w:p>
      <w:pPr>
        <w:pStyle w:val="ListParagraph"/>
        <w:numPr>
          <w:ilvl w:val="0"/>
          <w:numId w:val="2"/>
        </w:numPr>
        <w:spacing w:after="100"/>
        <w:ind w:left="240"/>
        <w:jc w:val="left"/>
      </w:pPr>
      <w:r>
        <w:t xml:space="preserve">Domain / hosting:</w:t>
      </w:r>
    </w:p>
    <w:p>
      <w:pPr>
        <w:pStyle w:val="ListParagraph"/>
        <w:numPr>
          <w:ilvl w:val="0"/>
          <w:numId w:val="2"/>
        </w:numPr>
        <w:spacing w:after="100"/>
        <w:ind w:left="240"/>
        <w:jc w:val="left"/>
      </w:pPr>
      <w:r>
        <w:t xml:space="preserve">Analytics:</w:t>
      </w:r>
    </w:p>
    <w:p>
      <w:pPr>
        <w:pStyle w:val="ListParagraph"/>
        <w:numPr>
          <w:ilvl w:val="0"/>
          <w:numId w:val="2"/>
        </w:numPr>
        <w:spacing w:after="100"/>
        <w:ind w:left="240"/>
        <w:jc w:val="left"/>
      </w:pPr>
      <w:r>
        <w:t xml:space="preserve">Shared drives:</w:t>
      </w:r>
    </w:p>
    <w:p>
      <w:pPr>
        <w:pStyle w:val="ListParagraph"/>
        <w:numPr>
          <w:ilvl w:val="0"/>
          <w:numId w:val="2"/>
        </w:numPr>
        <w:spacing w:after="100"/>
        <w:ind w:left="240"/>
        <w:jc w:val="left"/>
      </w:pPr>
      <w:r>
        <w:t xml:space="preserve">Social accounts:</w:t>
      </w:r>
    </w:p>
    <w:p>
      <w:pPr>
        <w:pStyle w:val="ListParagraph"/>
        <w:numPr>
          <w:ilvl w:val="0"/>
          <w:numId w:val="2"/>
        </w:numPr>
        <w:spacing w:after="100"/>
        <w:ind w:left="240"/>
        <w:jc w:val="left"/>
      </w:pPr>
      <w:r>
        <w:t xml:space="preserve">Ticketing platform notes:</w:t>
      </w:r>
    </w:p>
    <w:p>
      <w:pPr>
        <w:spacing w:after="200"/>
      </w:pPr>
      <w:r>
        <w:t xml:space="preserve"> </w:t>
      </w:r>
    </w:p>
    <w:p>
      <w:pPr>
        <w:pStyle w:val="Heading2"/>
        <w:spacing w:after="200"/>
        <w:jc w:val="left"/>
      </w:pPr>
      <w:r>
        <w:t xml:space="preserve">Advice for the next committee</w:t>
      </w:r>
    </w:p>
    <w:p>
      <w:pPr>
        <w:pStyle w:val="ListParagraph"/>
        <w:numPr>
          <w:ilvl w:val="0"/>
          <w:numId w:val="2"/>
        </w:numPr>
        <w:spacing w:after="100"/>
        <w:ind w:left="240"/>
        <w:jc w:val="left"/>
      </w:pPr>
      <w:r>
        <w:t xml:space="preserve">Start earlier on:</w:t>
      </w:r>
    </w:p>
    <w:p>
      <w:pPr>
        <w:pStyle w:val="ListParagraph"/>
        <w:numPr>
          <w:ilvl w:val="0"/>
          <w:numId w:val="2"/>
        </w:numPr>
        <w:spacing w:after="100"/>
        <w:ind w:left="240"/>
        <w:jc w:val="left"/>
      </w:pPr>
      <w:r>
        <w:t xml:space="preserve">Spend more on:</w:t>
      </w:r>
    </w:p>
    <w:p>
      <w:pPr>
        <w:pStyle w:val="ListParagraph"/>
        <w:numPr>
          <w:ilvl w:val="0"/>
          <w:numId w:val="2"/>
        </w:numPr>
        <w:spacing w:after="100"/>
        <w:ind w:left="240"/>
        <w:jc w:val="left"/>
      </w:pPr>
      <w:r>
        <w:t xml:space="preserve">Spend less on:</w:t>
      </w:r>
    </w:p>
    <w:p>
      <w:pPr>
        <w:pStyle w:val="ListParagraph"/>
        <w:numPr>
          <w:ilvl w:val="0"/>
          <w:numId w:val="2"/>
        </w:numPr>
        <w:spacing w:after="100"/>
        <w:ind w:left="240"/>
        <w:jc w:val="left"/>
      </w:pPr>
      <w:r>
        <w:t xml:space="preserve">Keep doing:</w:t>
      </w:r>
    </w:p>
    <w:p>
      <w:pPr>
        <w:pStyle w:val="ListParagraph"/>
        <w:numPr>
          <w:ilvl w:val="0"/>
          <w:numId w:val="2"/>
        </w:numPr>
        <w:spacing w:after="100"/>
        <w:ind w:left="240"/>
        <w:jc w:val="left"/>
      </w:pPr>
      <w:r>
        <w:t xml:space="preserve">Stop doing: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suff w:val="space"/>
      <w:lvlText w:val="●"/>
      <w:lvlJc w:val="left"/>
      <w:pPr>
        <w:ind w:left="240" w:hanging="180"/>
      </w:pPr>
    </w:lvl>
    <w:lvl w:ilvl="1" w15:tentative="1">
      <w:start w:val="1"/>
      <w:numFmt w:val="bullet"/>
      <w:suff w:val="space"/>
      <w:lvlText w:val="○"/>
      <w:lvlJc w:val="left"/>
      <w:pPr>
        <w:ind w:left="660" w:hanging="180"/>
      </w:pPr>
    </w:lvl>
    <w:lvl w:ilvl="2" w15:tentative="1">
      <w:start w:val="1"/>
      <w:numFmt w:val="bullet"/>
      <w:suff w:val="space"/>
      <w:lvlText w:val="■"/>
      <w:lvlJc w:val="left"/>
      <w:pPr>
        <w:ind w:left="1080" w:hanging="180"/>
      </w:pPr>
    </w:lvl>
    <w:lvl w:ilvl="3" w15:tentative="1">
      <w:start w:val="1"/>
      <w:numFmt w:val="bullet"/>
      <w:suff w:val="space"/>
      <w:lvlText w:val="●"/>
      <w:lvlJc w:val="left"/>
      <w:pPr>
        <w:ind w:left="1500" w:hanging="180"/>
      </w:pPr>
    </w:lvl>
    <w:lvl w:ilvl="4" w15:tentative="1">
      <w:start w:val="1"/>
      <w:numFmt w:val="bullet"/>
      <w:suff w:val="space"/>
      <w:lvlText w:val="○"/>
      <w:lvlJc w:val="left"/>
      <w:pPr>
        <w:ind w:left="1920" w:hanging="180"/>
      </w:pPr>
    </w:lvl>
    <w:lvl w:ilvl="5" w15:tentative="1">
      <w:start w:val="1"/>
      <w:numFmt w:val="bullet"/>
      <w:suff w:val="space"/>
      <w:lvlText w:val="■"/>
      <w:lvlJc w:val="left"/>
      <w:pPr>
        <w:ind w:left="2340" w:hanging="180"/>
      </w:pPr>
    </w:lvl>
    <w:lvl w:ilvl="6" w15:tentative="1">
      <w:start w:val="1"/>
      <w:numFmt w:val="bullet"/>
      <w:suff w:val="space"/>
      <w:lvlText w:val="●"/>
      <w:lvlJc w:val="left"/>
      <w:pPr>
        <w:ind w:left="2760" w:hanging="180"/>
      </w:pPr>
    </w:lvl>
    <w:lvl w:ilvl="7" w15:tentative="1">
      <w:start w:val="1"/>
      <w:numFmt w:val="bullet"/>
      <w:suff w:val="space"/>
      <w:lvlText w:val="○"/>
      <w:lvlJc w:val="left"/>
      <w:pPr>
        <w:ind w:left="3180" w:hanging="180"/>
      </w:pPr>
    </w:lvl>
    <w:lvl w:ilvl="8" w15:tentative="1">
      <w:start w:val="1"/>
      <w:numFmt w:val="bullet"/>
      <w:suff w:val="space"/>
      <w:lvlText w:val="■"/>
      <w:lvlJc w:val="left"/>
      <w:pPr>
        <w:ind w:left="3600" w:hanging="1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</w:rPr>
    </w:rPrDefault>
    <w:pPrDefault>
      <w:pPr>
        <w:jc w:val="left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b/>
      <w:bCs/>
      <w:color w:val="000000"/>
      <w:sz w:val="40"/>
      <w:szCs w:val="40"/>
    </w:rPr>
  </w:style>
  <w:style w:type="paragraph" w:styleId="Heading2">
    <w:name w:val="Heading 2"/>
    <w:basedOn w:val="Normal"/>
    <w:next w:val="Normal"/>
    <w:qFormat/>
    <w:rPr>
      <w:b/>
      <w:bCs/>
      <w:color w:val="000000"/>
      <w:sz w:val="36"/>
      <w:szCs w:val="36"/>
    </w:rPr>
  </w:style>
  <w:style w:type="paragraph" w:styleId="Heading3">
    <w:name w:val="Heading 3"/>
    <w:basedOn w:val="Normal"/>
    <w:next w:val="Normal"/>
    <w:qFormat/>
    <w:rPr>
      <w:b/>
      <w:bCs/>
      <w:color w:val="000000"/>
      <w:sz w:val="32"/>
      <w:szCs w:val="32"/>
    </w:rPr>
  </w:style>
  <w:style w:type="paragraph" w:styleId="Heading4">
    <w:name w:val="Heading 4"/>
    <w:basedOn w:val="Normal"/>
    <w:next w:val="Normal"/>
    <w:qFormat/>
    <w:rPr>
      <w:b/>
      <w:bCs/>
      <w:color w:val="000000"/>
      <w:sz w:val="28"/>
      <w:szCs w:val="28"/>
    </w:rPr>
  </w:style>
  <w:style w:type="paragraph" w:styleId="Heading5">
    <w:name w:val="Heading 5"/>
    <w:basedOn w:val="Normal"/>
    <w:next w:val="Normal"/>
    <w:qFormat/>
    <w:rPr>
      <w:b/>
      <w:bCs/>
      <w:color w:val="000000"/>
      <w:sz w:val="24"/>
      <w:szCs w:val="24"/>
    </w:rPr>
  </w:style>
  <w:style w:type="paragraph" w:styleId="Heading6">
    <w:name w:val="Heading 6"/>
    <w:basedOn w:val="Normal"/>
    <w:next w:val="Normal"/>
    <w:qFormat/>
    <w:rPr>
      <w:b/>
      <w:bCs/>
      <w:color w:val="000000"/>
      <w:sz w:val="20"/>
      <w:szCs w:val="20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2026-04-06T17:36:33.774Z</dcterms:created>
  <dcterms:modified xsi:type="dcterms:W3CDTF">2026-04-06T17:36:33.774Z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